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675E" w14:textId="50054D55" w:rsidR="003F34EE" w:rsidRPr="00BD6DB8" w:rsidRDefault="003F34EE" w:rsidP="003F34EE">
      <w:pPr>
        <w:pStyle w:val="NoSpacing"/>
        <w:jc w:val="center"/>
        <w:rPr>
          <w:rFonts w:ascii="Trebuchet MS" w:hAnsi="Trebuchet MS"/>
          <w:b/>
          <w:sz w:val="32"/>
          <w:szCs w:val="32"/>
        </w:rPr>
      </w:pPr>
      <w:r w:rsidRPr="00BB4E76">
        <w:rPr>
          <w:rFonts w:ascii="Trebuchet MS" w:hAnsi="Trebuchet MS"/>
          <w:b/>
          <w:sz w:val="32"/>
          <w:szCs w:val="32"/>
          <w:highlight w:val="yellow"/>
        </w:rPr>
        <w:t>[</w:t>
      </w:r>
      <w:r>
        <w:rPr>
          <w:rFonts w:ascii="Trebuchet MS" w:hAnsi="Trebuchet MS"/>
          <w:b/>
          <w:sz w:val="32"/>
          <w:szCs w:val="32"/>
          <w:highlight w:val="yellow"/>
        </w:rPr>
        <w:t>2023-2024</w:t>
      </w:r>
      <w:r w:rsidRPr="00BB4E76">
        <w:rPr>
          <w:rFonts w:ascii="Trebuchet MS" w:hAnsi="Trebuchet MS"/>
          <w:b/>
          <w:sz w:val="32"/>
          <w:szCs w:val="32"/>
          <w:highlight w:val="yellow"/>
        </w:rPr>
        <w:t xml:space="preserve"> Participation Statement]</w:t>
      </w:r>
    </w:p>
    <w:p w14:paraId="0B8F4A48" w14:textId="77777777" w:rsidR="003F34EE" w:rsidRPr="00BD6DB8" w:rsidRDefault="003F34EE" w:rsidP="003F34EE">
      <w:pPr>
        <w:pStyle w:val="NoSpacing"/>
        <w:jc w:val="center"/>
        <w:rPr>
          <w:rFonts w:ascii="Trebuchet MS" w:hAnsi="Trebuchet MS"/>
          <w:b/>
          <w:sz w:val="32"/>
          <w:szCs w:val="32"/>
        </w:rPr>
      </w:pPr>
    </w:p>
    <w:p w14:paraId="13216A6D" w14:textId="77777777" w:rsidR="003F34EE" w:rsidRPr="00BD6DB8" w:rsidRDefault="003F34EE" w:rsidP="003F34EE">
      <w:pPr>
        <w:pStyle w:val="NoSpacing"/>
        <w:jc w:val="center"/>
        <w:rPr>
          <w:rFonts w:ascii="Trebuchet MS" w:hAnsi="Trebuchet MS"/>
          <w:b/>
          <w:sz w:val="32"/>
          <w:szCs w:val="32"/>
        </w:rPr>
      </w:pPr>
      <w:r w:rsidRPr="00BD6DB8">
        <w:rPr>
          <w:rFonts w:ascii="Trebuchet MS" w:hAnsi="Trebuchet M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80FC28" wp14:editId="67567D3F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2642601" cy="2399030"/>
            <wp:effectExtent l="0" t="0" r="5715" b="127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601" cy="239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C88E8" w14:textId="77777777" w:rsidR="003F34EE" w:rsidRPr="00BD6DB8" w:rsidRDefault="003F34EE" w:rsidP="003F34EE">
      <w:pPr>
        <w:pStyle w:val="NoSpacing"/>
        <w:jc w:val="center"/>
        <w:rPr>
          <w:rFonts w:ascii="Trebuchet MS" w:hAnsi="Trebuchet MS"/>
          <w:b/>
          <w:sz w:val="32"/>
          <w:szCs w:val="32"/>
        </w:rPr>
      </w:pPr>
    </w:p>
    <w:p w14:paraId="0A1CCD54" w14:textId="77777777" w:rsidR="003F34EE" w:rsidRPr="00BD6DB8" w:rsidRDefault="003F34EE" w:rsidP="003F34EE">
      <w:pPr>
        <w:pStyle w:val="NoSpacing"/>
        <w:jc w:val="center"/>
        <w:rPr>
          <w:rFonts w:ascii="Trebuchet MS" w:hAnsi="Trebuchet MS"/>
          <w:b/>
          <w:sz w:val="32"/>
          <w:szCs w:val="32"/>
        </w:rPr>
      </w:pPr>
    </w:p>
    <w:p w14:paraId="0DFDC6F7" w14:textId="77777777" w:rsidR="003F34EE" w:rsidRPr="00BD6DB8" w:rsidRDefault="003F34EE" w:rsidP="003F34EE">
      <w:pPr>
        <w:pStyle w:val="NoSpacing"/>
        <w:jc w:val="center"/>
        <w:rPr>
          <w:rFonts w:ascii="Trebuchet MS" w:hAnsi="Trebuchet MS"/>
          <w:b/>
          <w:sz w:val="32"/>
          <w:szCs w:val="32"/>
        </w:rPr>
      </w:pPr>
    </w:p>
    <w:p w14:paraId="5BC6B517" w14:textId="77777777" w:rsidR="003F34EE" w:rsidRPr="00BD6DB8" w:rsidRDefault="003F34EE" w:rsidP="003F34EE">
      <w:pPr>
        <w:pStyle w:val="NoSpacing"/>
        <w:jc w:val="center"/>
        <w:rPr>
          <w:rFonts w:ascii="Trebuchet MS" w:hAnsi="Trebuchet MS"/>
          <w:b/>
          <w:sz w:val="32"/>
          <w:szCs w:val="32"/>
        </w:rPr>
      </w:pPr>
    </w:p>
    <w:p w14:paraId="711E1882" w14:textId="77777777" w:rsidR="003F34EE" w:rsidRPr="00BD6DB8" w:rsidRDefault="003F34EE" w:rsidP="003F34EE">
      <w:pPr>
        <w:pStyle w:val="NoSpacing"/>
        <w:jc w:val="center"/>
        <w:rPr>
          <w:rFonts w:ascii="Trebuchet MS" w:hAnsi="Trebuchet MS"/>
          <w:b/>
          <w:sz w:val="32"/>
          <w:szCs w:val="32"/>
        </w:rPr>
      </w:pPr>
    </w:p>
    <w:p w14:paraId="2A9F154F" w14:textId="77777777" w:rsidR="003F34EE" w:rsidRPr="00BD6DB8" w:rsidRDefault="003F34EE" w:rsidP="003F34EE">
      <w:pPr>
        <w:pStyle w:val="NoSpacing"/>
        <w:rPr>
          <w:rFonts w:ascii="Trebuchet MS" w:hAnsi="Trebuchet MS"/>
          <w:sz w:val="24"/>
          <w:szCs w:val="24"/>
        </w:rPr>
      </w:pPr>
    </w:p>
    <w:p w14:paraId="340148B3" w14:textId="77777777" w:rsidR="003F34EE" w:rsidRPr="00BD6DB8" w:rsidRDefault="003F34EE" w:rsidP="003F34EE">
      <w:pPr>
        <w:pStyle w:val="NoSpacing"/>
        <w:rPr>
          <w:rFonts w:ascii="Trebuchet MS" w:hAnsi="Trebuchet MS"/>
          <w:sz w:val="24"/>
          <w:szCs w:val="24"/>
        </w:rPr>
      </w:pPr>
    </w:p>
    <w:p w14:paraId="304EBC11" w14:textId="77777777" w:rsidR="003F34EE" w:rsidRDefault="003F34EE" w:rsidP="003F34EE">
      <w:pPr>
        <w:pStyle w:val="NoSpacing"/>
        <w:rPr>
          <w:rFonts w:ascii="Trebuchet MS" w:hAnsi="Trebuchet MS"/>
          <w:sz w:val="24"/>
          <w:szCs w:val="24"/>
          <w:highlight w:val="yellow"/>
        </w:rPr>
      </w:pPr>
    </w:p>
    <w:p w14:paraId="5791A520" w14:textId="77777777" w:rsidR="003F34EE" w:rsidRDefault="003F34EE" w:rsidP="003F34EE">
      <w:pPr>
        <w:pStyle w:val="NoSpacing"/>
        <w:rPr>
          <w:rFonts w:ascii="Trebuchet MS" w:hAnsi="Trebuchet MS"/>
          <w:sz w:val="24"/>
          <w:szCs w:val="24"/>
          <w:highlight w:val="yellow"/>
        </w:rPr>
      </w:pPr>
    </w:p>
    <w:p w14:paraId="0978AB5F" w14:textId="77777777" w:rsidR="003F34EE" w:rsidRDefault="003F34EE" w:rsidP="003F34EE">
      <w:pPr>
        <w:pStyle w:val="NoSpacing"/>
        <w:rPr>
          <w:rFonts w:ascii="Trebuchet MS" w:hAnsi="Trebuchet MS"/>
          <w:sz w:val="24"/>
          <w:szCs w:val="24"/>
          <w:highlight w:val="yellow"/>
        </w:rPr>
      </w:pPr>
    </w:p>
    <w:p w14:paraId="755320D1" w14:textId="77777777" w:rsidR="003F34EE" w:rsidRDefault="003F34EE" w:rsidP="003F34EE">
      <w:pPr>
        <w:pStyle w:val="NoSpacing"/>
        <w:rPr>
          <w:rFonts w:ascii="Trebuchet MS" w:hAnsi="Trebuchet MS"/>
          <w:sz w:val="24"/>
          <w:szCs w:val="24"/>
          <w:highlight w:val="yellow"/>
        </w:rPr>
      </w:pPr>
    </w:p>
    <w:p w14:paraId="111EF2CE" w14:textId="77777777" w:rsidR="003F34EE" w:rsidRDefault="003F34EE" w:rsidP="003F34EE">
      <w:pPr>
        <w:pStyle w:val="NoSpacing"/>
        <w:rPr>
          <w:rFonts w:ascii="Trebuchet MS" w:hAnsi="Trebuchet MS"/>
          <w:sz w:val="24"/>
          <w:szCs w:val="24"/>
          <w:highlight w:val="yellow"/>
        </w:rPr>
      </w:pPr>
    </w:p>
    <w:p w14:paraId="6B558C7E" w14:textId="062A7264" w:rsidR="003F34EE" w:rsidRPr="00BD6DB8" w:rsidRDefault="003F34EE" w:rsidP="003F34EE">
      <w:pPr>
        <w:pStyle w:val="NoSpacing"/>
        <w:rPr>
          <w:rFonts w:ascii="Trebuchet MS" w:hAnsi="Trebuchet MS"/>
          <w:sz w:val="24"/>
          <w:szCs w:val="24"/>
        </w:rPr>
      </w:pPr>
      <w:r w:rsidRPr="00BD6DB8">
        <w:rPr>
          <w:rFonts w:ascii="Trebuchet MS" w:hAnsi="Trebuchet MS"/>
          <w:sz w:val="24"/>
          <w:szCs w:val="24"/>
          <w:highlight w:val="yellow"/>
        </w:rPr>
        <w:t>[Insert School Name]</w:t>
      </w:r>
      <w:r w:rsidRPr="00BD6DB8">
        <w:rPr>
          <w:rFonts w:ascii="Trebuchet MS" w:hAnsi="Trebuchet MS"/>
          <w:sz w:val="24"/>
          <w:szCs w:val="24"/>
        </w:rPr>
        <w:t xml:space="preserve"> is proud to participate in </w:t>
      </w:r>
      <w:r>
        <w:rPr>
          <w:rFonts w:ascii="Trebuchet MS" w:hAnsi="Trebuchet MS"/>
          <w:sz w:val="24"/>
          <w:szCs w:val="24"/>
        </w:rPr>
        <w:t>the</w:t>
      </w:r>
      <w:r w:rsidRPr="00BD6DB8">
        <w:rPr>
          <w:rFonts w:ascii="Trebuchet MS" w:hAnsi="Trebuchet MS"/>
          <w:sz w:val="24"/>
          <w:szCs w:val="24"/>
        </w:rPr>
        <w:t xml:space="preserve"> CAPA Marquee Awards</w:t>
      </w:r>
      <w:r>
        <w:rPr>
          <w:rFonts w:ascii="Trebuchet MS" w:hAnsi="Trebuchet MS"/>
          <w:sz w:val="24"/>
          <w:szCs w:val="24"/>
        </w:rPr>
        <w:t xml:space="preserve"> presented by American Electric Power Foundation and produced by the Columbus Association for the Performing Arts</w:t>
      </w:r>
      <w:r w:rsidRPr="00BD6DB8">
        <w:rPr>
          <w:rFonts w:ascii="Trebuchet MS" w:hAnsi="Trebuchet MS"/>
          <w:sz w:val="24"/>
          <w:szCs w:val="24"/>
        </w:rPr>
        <w:t xml:space="preserve">! Culminating in a Tony Awards® inspired showcase, the program celebrates and supports musical theatre education in </w:t>
      </w:r>
      <w:r>
        <w:rPr>
          <w:rFonts w:ascii="Trebuchet MS" w:hAnsi="Trebuchet MS"/>
          <w:sz w:val="24"/>
          <w:szCs w:val="24"/>
        </w:rPr>
        <w:t>c</w:t>
      </w:r>
      <w:r w:rsidRPr="00BD6DB8">
        <w:rPr>
          <w:rFonts w:ascii="Trebuchet MS" w:hAnsi="Trebuchet MS"/>
          <w:sz w:val="24"/>
          <w:szCs w:val="24"/>
        </w:rPr>
        <w:t xml:space="preserve">entral Ohio high schools. </w:t>
      </w:r>
      <w:r w:rsidR="00093078">
        <w:rPr>
          <w:rFonts w:ascii="Trebuchet MS" w:hAnsi="Trebuchet MS"/>
          <w:sz w:val="24"/>
          <w:szCs w:val="24"/>
        </w:rPr>
        <w:t>Yearlong l</w:t>
      </w:r>
      <w:r w:rsidRPr="00BD6DB8">
        <w:rPr>
          <w:rFonts w:ascii="Trebuchet MS" w:hAnsi="Trebuchet MS"/>
          <w:sz w:val="24"/>
          <w:szCs w:val="24"/>
        </w:rPr>
        <w:t xml:space="preserve">earning opportunities include free </w:t>
      </w:r>
      <w:r>
        <w:rPr>
          <w:rFonts w:ascii="Trebuchet MS" w:hAnsi="Trebuchet MS"/>
          <w:sz w:val="24"/>
          <w:szCs w:val="24"/>
        </w:rPr>
        <w:t xml:space="preserve">touring Broadway </w:t>
      </w:r>
      <w:r w:rsidRPr="00BD6DB8">
        <w:rPr>
          <w:rFonts w:ascii="Trebuchet MS" w:hAnsi="Trebuchet MS"/>
          <w:sz w:val="24"/>
          <w:szCs w:val="24"/>
        </w:rPr>
        <w:t>master classes</w:t>
      </w:r>
      <w:r>
        <w:rPr>
          <w:rFonts w:ascii="Trebuchet MS" w:hAnsi="Trebuchet MS"/>
          <w:sz w:val="24"/>
          <w:szCs w:val="24"/>
        </w:rPr>
        <w:t>, workshops with local and regional artists</w:t>
      </w:r>
      <w:r w:rsidRPr="00BD6DB8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 xml:space="preserve">production </w:t>
      </w:r>
      <w:r w:rsidRPr="00BD6DB8">
        <w:rPr>
          <w:rFonts w:ascii="Trebuchet MS" w:hAnsi="Trebuchet MS"/>
          <w:sz w:val="24"/>
          <w:szCs w:val="24"/>
        </w:rPr>
        <w:t>feedback from performing arts professionals, discounted tickets to touring Broadway shows when available, performance experiences</w:t>
      </w:r>
      <w:r>
        <w:rPr>
          <w:rFonts w:ascii="Trebuchet MS" w:hAnsi="Trebuchet MS"/>
          <w:sz w:val="24"/>
          <w:szCs w:val="24"/>
        </w:rPr>
        <w:t>,</w:t>
      </w:r>
      <w:r w:rsidRPr="00BD6DB8">
        <w:rPr>
          <w:rFonts w:ascii="Trebuchet MS" w:hAnsi="Trebuchet MS"/>
          <w:sz w:val="24"/>
          <w:szCs w:val="24"/>
        </w:rPr>
        <w:t xml:space="preserve"> and more. </w:t>
      </w:r>
    </w:p>
    <w:p w14:paraId="4BFBBECD" w14:textId="77777777" w:rsidR="003F34EE" w:rsidRPr="00BD6DB8" w:rsidRDefault="003F34EE" w:rsidP="003F34EE">
      <w:pPr>
        <w:pStyle w:val="NoSpacing"/>
        <w:rPr>
          <w:rFonts w:ascii="Trebuchet MS" w:hAnsi="Trebuchet MS"/>
          <w:sz w:val="24"/>
          <w:szCs w:val="24"/>
        </w:rPr>
      </w:pPr>
    </w:p>
    <w:p w14:paraId="13D39039" w14:textId="23455A8A" w:rsidR="003F34EE" w:rsidRPr="00BD6DB8" w:rsidRDefault="003F34EE" w:rsidP="003F34EE">
      <w:pPr>
        <w:spacing w:after="0" w:line="240" w:lineRule="auto"/>
        <w:rPr>
          <w:rFonts w:ascii="Trebuchet MS" w:eastAsia="Times New Roman" w:hAnsi="Trebuchet MS"/>
        </w:rPr>
      </w:pPr>
      <w:r w:rsidRPr="00BD6DB8">
        <w:rPr>
          <w:rFonts w:ascii="Trebuchet MS" w:eastAsia="Times New Roman" w:hAnsi="Trebuchet MS"/>
          <w:sz w:val="24"/>
          <w:szCs w:val="24"/>
        </w:rPr>
        <w:t>Join us</w:t>
      </w:r>
      <w:r w:rsidRPr="00BD6DB8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r>
        <w:rPr>
          <w:rFonts w:ascii="Trebuchet MS" w:eastAsia="Times New Roman" w:hAnsi="Trebuchet MS"/>
          <w:sz w:val="24"/>
          <w:szCs w:val="24"/>
        </w:rPr>
        <w:t>Thursday, June 6</w:t>
      </w:r>
      <w:r w:rsidRPr="00BD6DB8">
        <w:rPr>
          <w:rFonts w:ascii="Trebuchet MS" w:eastAsia="Times New Roman" w:hAnsi="Trebuchet MS"/>
          <w:sz w:val="24"/>
          <w:szCs w:val="24"/>
        </w:rPr>
        <w:t xml:space="preserve"> at 7:30 p.m. for th</w:t>
      </w:r>
      <w:r>
        <w:rPr>
          <w:rFonts w:ascii="Trebuchet MS" w:eastAsia="Times New Roman" w:hAnsi="Trebuchet MS"/>
          <w:sz w:val="24"/>
          <w:szCs w:val="24"/>
        </w:rPr>
        <w:t>e</w:t>
      </w:r>
      <w:r w:rsidRPr="00BD6DB8">
        <w:rPr>
          <w:rFonts w:ascii="Trebuchet MS" w:eastAsia="Times New Roman" w:hAnsi="Trebuchet MS"/>
          <w:sz w:val="24"/>
          <w:szCs w:val="24"/>
        </w:rPr>
        <w:t xml:space="preserve"> </w:t>
      </w:r>
      <w:r>
        <w:rPr>
          <w:rFonts w:ascii="Trebuchet MS" w:eastAsia="Times New Roman" w:hAnsi="Trebuchet MS"/>
          <w:sz w:val="24"/>
          <w:szCs w:val="24"/>
        </w:rPr>
        <w:t xml:space="preserve">2024 </w:t>
      </w:r>
      <w:r w:rsidRPr="00BD6DB8">
        <w:rPr>
          <w:rFonts w:ascii="Trebuchet MS" w:eastAsia="Times New Roman" w:hAnsi="Trebuchet MS"/>
          <w:sz w:val="24"/>
          <w:szCs w:val="24"/>
        </w:rPr>
        <w:t xml:space="preserve">CAPA Marquee Awards Showcase at the </w:t>
      </w:r>
      <w:r>
        <w:rPr>
          <w:rFonts w:ascii="Trebuchet MS" w:eastAsia="Times New Roman" w:hAnsi="Trebuchet MS"/>
          <w:sz w:val="24"/>
          <w:szCs w:val="24"/>
        </w:rPr>
        <w:t>Ohio</w:t>
      </w:r>
      <w:r w:rsidRPr="00BD6DB8">
        <w:rPr>
          <w:rFonts w:ascii="Trebuchet MS" w:eastAsia="Times New Roman" w:hAnsi="Trebuchet MS"/>
          <w:sz w:val="24"/>
          <w:szCs w:val="24"/>
        </w:rPr>
        <w:t xml:space="preserve"> Theatre! </w:t>
      </w:r>
      <w:r w:rsidRPr="00F33319">
        <w:rPr>
          <w:rFonts w:ascii="Trebuchet MS" w:eastAsia="Times New Roman" w:hAnsi="Trebuchet MS"/>
          <w:sz w:val="24"/>
          <w:szCs w:val="24"/>
        </w:rPr>
        <w:t xml:space="preserve">Tickets go on sale </w:t>
      </w:r>
      <w:r>
        <w:rPr>
          <w:rFonts w:ascii="Trebuchet MS" w:eastAsia="Times New Roman" w:hAnsi="Trebuchet MS"/>
          <w:sz w:val="24"/>
          <w:szCs w:val="24"/>
        </w:rPr>
        <w:t>in the spring</w:t>
      </w:r>
      <w:r w:rsidRPr="00F33319">
        <w:rPr>
          <w:rFonts w:ascii="Trebuchet MS" w:eastAsia="Times New Roman" w:hAnsi="Trebuchet MS"/>
          <w:sz w:val="24"/>
          <w:szCs w:val="24"/>
        </w:rPr>
        <w:t>. Visit</w:t>
      </w:r>
      <w:r w:rsidRPr="00BD6DB8">
        <w:rPr>
          <w:rFonts w:ascii="Trebuchet MS" w:eastAsia="Times New Roman" w:hAnsi="Trebuchet MS"/>
          <w:sz w:val="24"/>
          <w:szCs w:val="24"/>
        </w:rPr>
        <w:t xml:space="preserve"> </w:t>
      </w:r>
      <w:hyperlink r:id="rId8" w:history="1">
        <w:r w:rsidRPr="00BD6DB8">
          <w:rPr>
            <w:rStyle w:val="Hyperlink"/>
            <w:rFonts w:ascii="Trebuchet MS" w:eastAsia="Times New Roman" w:hAnsi="Trebuchet MS"/>
            <w:sz w:val="24"/>
            <w:szCs w:val="24"/>
          </w:rPr>
          <w:t>www.capamarqueeawards.com</w:t>
        </w:r>
      </w:hyperlink>
      <w:r w:rsidRPr="00BD6DB8">
        <w:rPr>
          <w:rFonts w:ascii="Trebuchet MS" w:eastAsia="Times New Roman" w:hAnsi="Trebuchet MS"/>
          <w:sz w:val="24"/>
          <w:szCs w:val="24"/>
        </w:rPr>
        <w:t xml:space="preserve"> to learn more! Like us on Facebook at </w:t>
      </w:r>
      <w:hyperlink r:id="rId9" w:history="1">
        <w:r w:rsidRPr="00BD6DB8">
          <w:rPr>
            <w:rStyle w:val="Hyperlink"/>
            <w:rFonts w:ascii="Trebuchet MS" w:eastAsia="Times New Roman" w:hAnsi="Trebuchet MS"/>
            <w:sz w:val="24"/>
            <w:szCs w:val="24"/>
          </w:rPr>
          <w:t>www.facebook.com/capacolumbus</w:t>
        </w:r>
      </w:hyperlink>
      <w:r w:rsidRPr="00BD6DB8">
        <w:rPr>
          <w:rFonts w:ascii="Trebuchet MS" w:eastAsia="Times New Roman" w:hAnsi="Trebuchet MS"/>
          <w:sz w:val="24"/>
          <w:szCs w:val="24"/>
        </w:rPr>
        <w:t xml:space="preserve"> and follow us on </w:t>
      </w:r>
      <w:r>
        <w:rPr>
          <w:rFonts w:ascii="Trebuchet MS" w:eastAsia="Times New Roman" w:hAnsi="Trebuchet MS"/>
          <w:sz w:val="24"/>
          <w:szCs w:val="24"/>
        </w:rPr>
        <w:t>TikTok at @CAPAColumbus</w:t>
      </w:r>
      <w:r w:rsidRPr="00BD6DB8">
        <w:rPr>
          <w:rFonts w:ascii="Trebuchet MS" w:eastAsia="Times New Roman" w:hAnsi="Trebuchet MS"/>
          <w:sz w:val="24"/>
          <w:szCs w:val="24"/>
        </w:rPr>
        <w:t xml:space="preserve"> and Instagram </w:t>
      </w:r>
      <w:r>
        <w:rPr>
          <w:rFonts w:ascii="Trebuchet MS" w:eastAsia="Times New Roman" w:hAnsi="Trebuchet MS"/>
          <w:sz w:val="24"/>
          <w:szCs w:val="24"/>
        </w:rPr>
        <w:t>at</w:t>
      </w:r>
      <w:r w:rsidRPr="00BD6DB8">
        <w:rPr>
          <w:rFonts w:ascii="Trebuchet MS" w:eastAsia="Times New Roman" w:hAnsi="Trebuchet MS"/>
          <w:sz w:val="24"/>
          <w:szCs w:val="24"/>
        </w:rPr>
        <w:t xml:space="preserve"> @MarqueeAwards. </w:t>
      </w:r>
    </w:p>
    <w:p w14:paraId="365094B4" w14:textId="77777777" w:rsidR="003F34EE" w:rsidRDefault="003F34EE" w:rsidP="003F34EE">
      <w:pPr>
        <w:spacing w:after="0" w:line="240" w:lineRule="auto"/>
        <w:rPr>
          <w:rFonts w:ascii="Trebuchet MS" w:eastAsia="Times New Roman" w:hAnsi="Trebuchet MS"/>
          <w:sz w:val="24"/>
          <w:szCs w:val="24"/>
        </w:rPr>
      </w:pPr>
    </w:p>
    <w:p w14:paraId="4C65877F" w14:textId="77777777" w:rsidR="003F34EE" w:rsidRPr="00BD6DB8" w:rsidRDefault="003F34EE" w:rsidP="003F34EE">
      <w:pPr>
        <w:pStyle w:val="NoSpacing"/>
        <w:rPr>
          <w:rFonts w:ascii="Trebuchet MS" w:hAnsi="Trebuchet MS"/>
          <w:sz w:val="24"/>
          <w:szCs w:val="24"/>
        </w:rPr>
      </w:pPr>
    </w:p>
    <w:p w14:paraId="6E0BDF43" w14:textId="77777777" w:rsidR="003F34EE" w:rsidRDefault="003F34EE" w:rsidP="003F34EE"/>
    <w:p w14:paraId="02DED8E5" w14:textId="77777777" w:rsidR="00A20C9E" w:rsidRDefault="00A20C9E"/>
    <w:sectPr w:rsidR="00A20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EE"/>
    <w:rsid w:val="00093078"/>
    <w:rsid w:val="003F34EE"/>
    <w:rsid w:val="004C59F1"/>
    <w:rsid w:val="00A20C9E"/>
    <w:rsid w:val="00BB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1239D"/>
  <w15:chartTrackingRefBased/>
  <w15:docId w15:val="{350D0E0C-F78D-43D3-BD8A-B4B777CE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4E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34EE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F34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amarqueeawards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facebook.com/capacolum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c6094-7cf6-4dd4-aab0-13153cef5d4d" xsi:nil="true"/>
    <lcf76f155ced4ddcb4097134ff3c332f xmlns="49fb965b-b83e-4fd3-938d-87eee2399c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F6E45007B0D41858EF191EFEDDF3C" ma:contentTypeVersion="19" ma:contentTypeDescription="Create a new document." ma:contentTypeScope="" ma:versionID="22c0e5d464587adfd989533ba4bcaf77">
  <xsd:schema xmlns:xsd="http://www.w3.org/2001/XMLSchema" xmlns:xs="http://www.w3.org/2001/XMLSchema" xmlns:p="http://schemas.microsoft.com/office/2006/metadata/properties" xmlns:ns2="49fb965b-b83e-4fd3-938d-87eee2399c7b" xmlns:ns3="720c6094-7cf6-4dd4-aab0-13153cef5d4d" targetNamespace="http://schemas.microsoft.com/office/2006/metadata/properties" ma:root="true" ma:fieldsID="592e10c0932abf0ebd93266c29fba416" ns2:_="" ns3:_="">
    <xsd:import namespace="49fb965b-b83e-4fd3-938d-87eee2399c7b"/>
    <xsd:import namespace="720c6094-7cf6-4dd4-aab0-13153cef5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b965b-b83e-4fd3-938d-87eee2399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41b452-a9a8-4b30-8227-0d51e3b07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c6094-7cf6-4dd4-aab0-13153cef5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242921-6fe4-4d33-bdfc-ed9e1346b4e1}" ma:internalName="TaxCatchAll" ma:showField="CatchAllData" ma:web="720c6094-7cf6-4dd4-aab0-13153cef5d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27E8A-6848-4E97-BCA8-AE5271B3C6A7}">
  <ds:schemaRefs>
    <ds:schemaRef ds:uri="http://schemas.microsoft.com/office/2006/metadata/properties"/>
    <ds:schemaRef ds:uri="http://schemas.microsoft.com/office/infopath/2007/PartnerControls"/>
    <ds:schemaRef ds:uri="720c6094-7cf6-4dd4-aab0-13153cef5d4d"/>
    <ds:schemaRef ds:uri="49fb965b-b83e-4fd3-938d-87eee2399c7b"/>
  </ds:schemaRefs>
</ds:datastoreItem>
</file>

<file path=customXml/itemProps2.xml><?xml version="1.0" encoding="utf-8"?>
<ds:datastoreItem xmlns:ds="http://schemas.openxmlformats.org/officeDocument/2006/customXml" ds:itemID="{DFBFBEB9-67EF-4BA7-953A-9F6BE1FE9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CB0EF-A051-4FB1-A441-53119FDA7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b965b-b83e-4fd3-938d-87eee2399c7b"/>
    <ds:schemaRef ds:uri="720c6094-7cf6-4dd4-aab0-13153cef5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Satterfield</dc:creator>
  <cp:keywords/>
  <dc:description/>
  <cp:lastModifiedBy>Crystal Satterfield</cp:lastModifiedBy>
  <cp:revision>2</cp:revision>
  <dcterms:created xsi:type="dcterms:W3CDTF">2023-07-12T15:13:00Z</dcterms:created>
  <dcterms:modified xsi:type="dcterms:W3CDTF">2023-07-31T20:51:00Z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0x0101009C7F6E45007B0D41858EF191EFEDDF3C</vt:lpwstr>
  </property>
  <property fmtid="{D5CDD505-2E9C-101B-9397-08002B2CF9AE}" pid="3" name="MediaServiceImageTags">
    <vt:lpwstr/>
  </property>
</Properties>
</file>